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60" w:rsidRPr="00D25323" w:rsidRDefault="00034560" w:rsidP="00034560">
      <w:pPr>
        <w:widowControl w:val="0"/>
        <w:autoSpaceDE w:val="0"/>
        <w:autoSpaceDN w:val="0"/>
        <w:adjustRightInd w:val="0"/>
        <w:spacing w:after="0" w:line="259" w:lineRule="auto"/>
        <w:jc w:val="center"/>
        <w:rPr>
          <w:rFonts w:ascii="Calibri" w:eastAsia="Times New Roman" w:hAnsi="Calibri" w:cs="Calibri"/>
          <w:b/>
          <w:sz w:val="20"/>
          <w:szCs w:val="20"/>
          <w:lang w:eastAsia="es-ES"/>
        </w:rPr>
      </w:pPr>
      <w:bookmarkStart w:id="0" w:name="_GoBack"/>
      <w:r w:rsidRPr="00D25323">
        <w:rPr>
          <w:rFonts w:ascii="Calibri" w:eastAsia="Times New Roman" w:hAnsi="Calibri" w:cs="Calibri"/>
          <w:b/>
          <w:sz w:val="20"/>
          <w:szCs w:val="20"/>
          <w:lang w:eastAsia="es-ES"/>
        </w:rPr>
        <w:t>ANEXO II-B</w:t>
      </w:r>
    </w:p>
    <w:p w:rsidR="00034560" w:rsidRPr="00D25323" w:rsidRDefault="00034560" w:rsidP="00034560">
      <w:pPr>
        <w:widowControl w:val="0"/>
        <w:autoSpaceDE w:val="0"/>
        <w:autoSpaceDN w:val="0"/>
        <w:adjustRightInd w:val="0"/>
        <w:spacing w:after="0" w:line="259" w:lineRule="auto"/>
        <w:jc w:val="center"/>
        <w:rPr>
          <w:rFonts w:ascii="Calibri" w:eastAsia="Times New Roman" w:hAnsi="Calibri" w:cs="Calibri"/>
          <w:sz w:val="20"/>
          <w:szCs w:val="20"/>
          <w:lang w:eastAsia="es-ES"/>
        </w:rPr>
      </w:pPr>
      <w:r w:rsidRPr="00D25323">
        <w:rPr>
          <w:rFonts w:ascii="Calibri" w:eastAsia="Symbol" w:hAnsi="Calibri" w:cs="Verdana"/>
          <w:b/>
          <w:color w:val="000000"/>
          <w:sz w:val="20"/>
          <w:szCs w:val="20"/>
          <w:lang w:eastAsia="es-ES"/>
        </w:rPr>
        <w:t>SOBRE ELECTRÓNICO N.º 1.- DECLARACIÓN RESPONSABLE SOBRE CAPACIDAD.</w:t>
      </w:r>
    </w:p>
    <w:p w:rsidR="00034560" w:rsidRPr="00D25323" w:rsidRDefault="00034560" w:rsidP="00034560">
      <w:pPr>
        <w:widowControl w:val="0"/>
        <w:autoSpaceDE w:val="0"/>
        <w:autoSpaceDN w:val="0"/>
        <w:adjustRightInd w:val="0"/>
        <w:spacing w:after="0" w:line="259" w:lineRule="auto"/>
        <w:rPr>
          <w:rFonts w:ascii="Calibri" w:eastAsia="Times New Roman" w:hAnsi="Calibri" w:cs="Calibri"/>
          <w:sz w:val="20"/>
          <w:szCs w:val="20"/>
          <w:lang w:eastAsia="es-ES"/>
        </w:rPr>
      </w:pPr>
      <w:r w:rsidRPr="00D25323">
        <w:rPr>
          <w:rFonts w:ascii="Calibri" w:eastAsia="Times New Roman" w:hAnsi="Calibri" w:cs="Calibri"/>
          <w:b/>
          <w:color w:val="000000"/>
          <w:sz w:val="20"/>
          <w:szCs w:val="20"/>
          <w:lang w:eastAsia="es-ES"/>
        </w:rPr>
        <w:t>PERSONA JURÍDICA.</w:t>
      </w:r>
    </w:p>
    <w:p w:rsidR="00034560" w:rsidRPr="00D25323" w:rsidRDefault="00034560" w:rsidP="00034560">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D./Dª.……………………………………………………………..……con Documento Nacional de Identidad núm.……………………..actuando en nombre de la empresa………………………………………………………de la que actúa en calidad de ………………………………….(</w:t>
      </w:r>
      <w:r w:rsidRPr="00D25323">
        <w:rPr>
          <w:rFonts w:ascii="Calibri" w:eastAsia="Times New Roman" w:hAnsi="Calibri" w:cs="Arial"/>
          <w:spacing w:val="-2"/>
          <w:sz w:val="20"/>
          <w:szCs w:val="20"/>
          <w:lang w:eastAsia="es-ES"/>
        </w:rPr>
        <w:t xml:space="preserve">administradora o </w:t>
      </w:r>
      <w:r w:rsidRPr="00D25323">
        <w:rPr>
          <w:rFonts w:ascii="Calibri" w:eastAsia="Times New Roman" w:hAnsi="Calibri" w:cs="Calibri"/>
          <w:sz w:val="20"/>
          <w:szCs w:val="20"/>
          <w:lang w:eastAsia="es-ES"/>
        </w:rPr>
        <w:t xml:space="preserve">administrador único, solidario o mancomunado o </w:t>
      </w:r>
      <w:r w:rsidRPr="00D25323">
        <w:rPr>
          <w:rFonts w:ascii="Calibri" w:eastAsia="Times New Roman" w:hAnsi="Calibri" w:cs="Arial"/>
          <w:spacing w:val="-2"/>
          <w:sz w:val="20"/>
          <w:szCs w:val="20"/>
          <w:lang w:eastAsia="es-ES"/>
        </w:rPr>
        <w:t xml:space="preserve">apoderada o </w:t>
      </w:r>
      <w:r w:rsidRPr="00D25323">
        <w:rPr>
          <w:rFonts w:ascii="Calibri" w:eastAsia="Times New Roman" w:hAnsi="Calibri" w:cs="Calibri"/>
          <w:sz w:val="20"/>
          <w:szCs w:val="20"/>
          <w:lang w:eastAsia="es-ES"/>
        </w:rPr>
        <w:t>apoderado solidario o mancomunado) según Escritura de constitución/poder/elevación a público de acuerdos sociales, Núm. de protocolo ……….………..…otorgado por …………………………………….., con fecha……………………………en la ciudad de………………………</w:t>
      </w:r>
    </w:p>
    <w:p w:rsidR="00034560" w:rsidRPr="00D25323" w:rsidRDefault="00034560" w:rsidP="00034560">
      <w:pPr>
        <w:widowControl w:val="0"/>
        <w:autoSpaceDE w:val="0"/>
        <w:autoSpaceDN w:val="0"/>
        <w:adjustRightInd w:val="0"/>
        <w:spacing w:after="0" w:line="259" w:lineRule="auto"/>
        <w:rPr>
          <w:rFonts w:ascii="Calibri" w:eastAsia="Times New Roman" w:hAnsi="Calibri" w:cs="Calibri"/>
          <w:sz w:val="20"/>
          <w:szCs w:val="20"/>
          <w:lang w:eastAsia="es-ES"/>
        </w:rPr>
      </w:pPr>
    </w:p>
    <w:p w:rsidR="00034560" w:rsidRPr="00D25323" w:rsidRDefault="00034560" w:rsidP="00034560">
      <w:pPr>
        <w:widowControl w:val="0"/>
        <w:autoSpaceDE w:val="0"/>
        <w:autoSpaceDN w:val="0"/>
        <w:adjustRightInd w:val="0"/>
        <w:spacing w:after="0" w:line="259" w:lineRule="auto"/>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Declara bajo su personal responsabilidad y ante el órgano de contratación:</w:t>
      </w:r>
    </w:p>
    <w:p w:rsidR="00034560" w:rsidRPr="00D25323" w:rsidRDefault="00034560" w:rsidP="00034560">
      <w:pPr>
        <w:widowControl w:val="0"/>
        <w:autoSpaceDE w:val="0"/>
        <w:autoSpaceDN w:val="0"/>
        <w:adjustRightInd w:val="0"/>
        <w:spacing w:after="0" w:line="259" w:lineRule="auto"/>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1º) Que el firmante ostenta la representación de la empresa que presenta la oferta, que cuenta con las autorizaciones necesarias para ejercer la actividad y que no está incursa en prohibición de contratar alguna de las previstas en el artículo 71 de la Ley 9/2017, de 8 de noviembre, de Contratos del Sector Público.</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 xml:space="preserve">En concreto y en relación al cumplimiento de las obligaciones tributarias y con la Seguridad Social impuestas por las disposiciones vigentes, se dispone de los correspondientes certificados acreditativos de tales circunstancias a fecha actual, los cuales quedan, en todo momento, a disposición de la Mesa de Contratación. </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2º) Que se trata de empresa extrajera:</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Webdings" w:eastAsia="Webdings" w:hAnsi="Webdings" w:cs="Webdings"/>
          <w:color w:val="000000"/>
          <w:spacing w:val="-3"/>
          <w:sz w:val="20"/>
          <w:szCs w:val="20"/>
          <w:lang w:eastAsia="es-ES"/>
        </w:rPr>
        <w:t></w:t>
      </w:r>
      <w:r w:rsidRPr="00D25323">
        <w:rPr>
          <w:rFonts w:ascii="Calibri" w:eastAsia="Times New Roman" w:hAnsi="Calibri" w:cs="Calibri"/>
          <w:sz w:val="20"/>
          <w:szCs w:val="20"/>
          <w:lang w:eastAsia="es-ES"/>
        </w:rPr>
        <w:t>Sí, y me someto a la jurisdicción de los Juzgados y Tribunales españoles de cualquier orden, para todas las incidencias que de modo directo o indirecto pudieran surgir en el contrato, con renuncia, en su caso, al fuero jurisdicciones extranjero que pudiera corresponder.</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Webdings" w:eastAsia="Webdings" w:hAnsi="Webdings" w:cs="Webdings"/>
          <w:color w:val="000000"/>
          <w:spacing w:val="-3"/>
          <w:sz w:val="20"/>
          <w:szCs w:val="20"/>
          <w:lang w:eastAsia="es-ES"/>
        </w:rPr>
        <w:t></w:t>
      </w:r>
      <w:r w:rsidRPr="00D25323">
        <w:rPr>
          <w:rFonts w:ascii="Calibri" w:eastAsia="Times New Roman" w:hAnsi="Calibri" w:cs="Calibri"/>
          <w:sz w:val="20"/>
          <w:szCs w:val="20"/>
          <w:lang w:eastAsia="es-ES"/>
        </w:rPr>
        <w:t>No</w:t>
      </w:r>
    </w:p>
    <w:p w:rsidR="00034560" w:rsidRPr="00D25323" w:rsidRDefault="00034560" w:rsidP="00034560">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3º) Que, a los efectos de lo previsto en el artículo 86 del Real Decreto 1098/2001, de 12 de octubre, por el que se aprueba el RGLCAP, la empresa a la que represento:</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Calibri" w:eastAsia="Times New Roman" w:hAnsi="Calibri" w:cs="Calibri"/>
          <w:sz w:val="20"/>
          <w:szCs w:val="20"/>
          <w:lang w:eastAsia="es-ES"/>
        </w:rPr>
        <w:t xml:space="preserve"> No pertenece a un grupo empresarial ni concurre ninguno de los supuestos establecidos en el artículo 42.1 del Código de Comercio.</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Calibri" w:eastAsia="Times New Roman" w:hAnsi="Calibri" w:cs="Calibri"/>
          <w:sz w:val="20"/>
          <w:szCs w:val="20"/>
          <w:lang w:eastAsia="es-ES"/>
        </w:rPr>
        <w:t xml:space="preserve"> Pertenece al grupo empresarial ______________________________ y de las empresas que componen dicho grupo:</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Webdings" w:eastAsia="Webdings" w:hAnsi="Webdings" w:cs="Webdings"/>
          <w:color w:val="000000"/>
          <w:spacing w:val="-3"/>
          <w:sz w:val="20"/>
          <w:szCs w:val="20"/>
          <w:lang w:eastAsia="es-ES"/>
        </w:rPr>
        <w:t></w:t>
      </w:r>
      <w:r w:rsidRPr="00D25323">
        <w:rPr>
          <w:rFonts w:ascii="Calibri" w:eastAsia="Times New Roman" w:hAnsi="Calibri" w:cs="Calibri"/>
          <w:sz w:val="20"/>
          <w:szCs w:val="20"/>
          <w:lang w:eastAsia="es-ES"/>
        </w:rPr>
        <w:t>Ninguna ha presentado proposición en la presente licitación.</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Calibri" w:eastAsia="Times New Roman" w:hAnsi="Calibri" w:cs="Calibri"/>
          <w:sz w:val="20"/>
          <w:szCs w:val="20"/>
          <w:lang w:eastAsia="es-ES"/>
        </w:rPr>
        <w:t xml:space="preserve"> Presentan proposición la/s siguiente/s empresa/s:</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1.____________________________________________________________________________2.____________________________________________________________________________</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3.____________________________________________________________________________4.____________________________________________________________________________</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4º) Que, teniendo en cuenta la consideración de PYMES a aquellas empresas que ocupan a menos de 250 personas y cuyo volumen de negocios anual no excede de 50 millones de euros o cuyo balance general no excede de 43 millones de euros, la empresa a la que represento:</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Calibri" w:eastAsia="Times New Roman" w:hAnsi="Calibri" w:cs="Calibri"/>
          <w:sz w:val="20"/>
          <w:szCs w:val="20"/>
          <w:lang w:eastAsia="es-ES"/>
        </w:rPr>
        <w:t xml:space="preserve"> Sí se considera PYME</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Calibri" w:eastAsia="Times New Roman" w:hAnsi="Calibri" w:cs="Calibri"/>
          <w:sz w:val="20"/>
          <w:szCs w:val="20"/>
          <w:lang w:eastAsia="es-ES"/>
        </w:rPr>
        <w:t xml:space="preserve"> No se considera PYME</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lastRenderedPageBreak/>
        <w:t>5º) Que la empresa que represento se encuentra inscrita en el Registro Oficial de Licitadores y Empresas Clasificadas del Sector Público o registro oficial equivalente de la comunidad autónoma andaluza.</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hanging="708"/>
        <w:jc w:val="both"/>
        <w:rPr>
          <w:rFonts w:ascii="Calibri" w:eastAsia="Webdings" w:hAnsi="Calibri" w:cs="Calibri"/>
          <w:color w:val="000000"/>
          <w:spacing w:val="-3"/>
          <w:sz w:val="20"/>
          <w:szCs w:val="20"/>
          <w:lang w:eastAsia="es-ES"/>
        </w:rPr>
      </w:pPr>
      <w:r w:rsidRPr="00D25323">
        <w:rPr>
          <w:rFonts w:ascii="Webdings" w:eastAsia="Webdings" w:hAnsi="Webdings" w:cs="Webdings"/>
          <w:color w:val="000000"/>
          <w:spacing w:val="-3"/>
          <w:sz w:val="20"/>
          <w:szCs w:val="20"/>
          <w:lang w:eastAsia="es-ES"/>
        </w:rPr>
        <w:t></w:t>
      </w:r>
      <w:r w:rsidRPr="00D25323">
        <w:rPr>
          <w:rFonts w:ascii="Webdings" w:eastAsia="Webdings" w:hAnsi="Webdings" w:cs="Webdings"/>
          <w:color w:val="000000"/>
          <w:spacing w:val="-3"/>
          <w:sz w:val="20"/>
          <w:szCs w:val="20"/>
          <w:lang w:eastAsia="es-ES"/>
        </w:rPr>
        <w:t></w:t>
      </w:r>
      <w:r w:rsidRPr="00D25323">
        <w:rPr>
          <w:rFonts w:ascii="Calibri" w:eastAsia="Webdings" w:hAnsi="Calibri" w:cs="Calibri"/>
          <w:color w:val="000000"/>
          <w:spacing w:val="-3"/>
          <w:sz w:val="20"/>
          <w:szCs w:val="20"/>
          <w:lang w:eastAsia="es-ES"/>
        </w:rPr>
        <w:t>Sí</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Webdings" w:eastAsia="Webdings" w:hAnsi="Webdings" w:cs="Webdings"/>
          <w:color w:val="000000"/>
          <w:spacing w:val="-3"/>
          <w:sz w:val="20"/>
          <w:szCs w:val="20"/>
          <w:lang w:eastAsia="es-ES"/>
        </w:rPr>
        <w:t></w:t>
      </w:r>
      <w:r w:rsidRPr="00D25323">
        <w:rPr>
          <w:rFonts w:ascii="Calibri" w:eastAsia="Webdings" w:hAnsi="Calibri" w:cs="Calibri"/>
          <w:color w:val="000000"/>
          <w:spacing w:val="-3"/>
          <w:sz w:val="20"/>
          <w:szCs w:val="20"/>
          <w:lang w:eastAsia="es-ES"/>
        </w:rPr>
        <w:t>No</w:t>
      </w:r>
    </w:p>
    <w:p w:rsidR="00034560" w:rsidRPr="00D25323" w:rsidRDefault="00034560" w:rsidP="00034560">
      <w:pPr>
        <w:widowControl w:val="0"/>
        <w:autoSpaceDE w:val="0"/>
        <w:autoSpaceDN w:val="0"/>
        <w:adjustRightInd w:val="0"/>
        <w:spacing w:after="0" w:line="259" w:lineRule="auto"/>
        <w:jc w:val="both"/>
        <w:rPr>
          <w:rFonts w:ascii="Calibri" w:eastAsia="Times New Roman" w:hAnsi="Calibri" w:cs="Calibri"/>
          <w:sz w:val="20"/>
          <w:szCs w:val="20"/>
          <w:lang w:eastAsia="es-ES"/>
        </w:rPr>
      </w:pPr>
    </w:p>
    <w:p w:rsidR="00034560" w:rsidRPr="00D25323" w:rsidRDefault="00034560" w:rsidP="00034560">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D25323">
        <w:rPr>
          <w:rFonts w:ascii="Calibri" w:eastAsia="Times New Roman" w:hAnsi="Calibri" w:cs="Calibri"/>
          <w:color w:val="000000"/>
          <w:sz w:val="20"/>
          <w:szCs w:val="20"/>
          <w:lang w:eastAsia="es-ES"/>
        </w:rPr>
        <w:t>6º) Que la empresa licitadora cumple con los requisitos de solvencia económica y financiera y técnica exigidos en el Anexo de este PCAP.</w:t>
      </w:r>
    </w:p>
    <w:p w:rsidR="00034560" w:rsidRPr="00D25323" w:rsidRDefault="00034560" w:rsidP="00034560">
      <w:pPr>
        <w:widowControl w:val="0"/>
        <w:autoSpaceDE w:val="0"/>
        <w:autoSpaceDN w:val="0"/>
        <w:adjustRightInd w:val="0"/>
        <w:spacing w:after="0" w:line="259" w:lineRule="auto"/>
        <w:rPr>
          <w:rFonts w:ascii="Calibri" w:eastAsia="Times New Roman" w:hAnsi="Calibri" w:cs="Calibri"/>
          <w:sz w:val="20"/>
          <w:szCs w:val="20"/>
          <w:lang w:eastAsia="es-ES"/>
        </w:rPr>
      </w:pPr>
    </w:p>
    <w:p w:rsidR="00034560" w:rsidRPr="00D25323" w:rsidRDefault="00034560" w:rsidP="00034560">
      <w:pPr>
        <w:widowControl w:val="0"/>
        <w:autoSpaceDE w:val="0"/>
        <w:autoSpaceDN w:val="0"/>
        <w:adjustRightInd w:val="0"/>
        <w:spacing w:after="0" w:line="259" w:lineRule="auto"/>
        <w:rPr>
          <w:rFonts w:ascii="Calibri" w:eastAsia="Times New Roman" w:hAnsi="Calibri" w:cs="Calibri"/>
          <w:sz w:val="20"/>
          <w:szCs w:val="20"/>
          <w:lang w:eastAsia="es-ES"/>
        </w:rPr>
      </w:pPr>
      <w:r w:rsidRPr="00D25323">
        <w:rPr>
          <w:rFonts w:ascii="Calibri" w:eastAsia="Times New Roman" w:hAnsi="Calibri" w:cs="Calibri"/>
          <w:color w:val="000000"/>
          <w:sz w:val="20"/>
          <w:szCs w:val="20"/>
          <w:lang w:eastAsia="es-ES"/>
        </w:rPr>
        <w:t>7º)</w:t>
      </w:r>
      <w:r w:rsidRPr="00D25323">
        <w:rPr>
          <w:rFonts w:ascii="Calibri" w:eastAsia="Times New Roman" w:hAnsi="Calibri" w:cs="Calibri"/>
          <w:b/>
          <w:color w:val="000000"/>
          <w:sz w:val="20"/>
          <w:szCs w:val="20"/>
          <w:lang w:eastAsia="es-ES"/>
        </w:rPr>
        <w:t xml:space="preserve"> </w:t>
      </w:r>
      <w:r w:rsidRPr="00D25323">
        <w:rPr>
          <w:rFonts w:ascii="Calibri" w:eastAsia="Times New Roman" w:hAnsi="Calibri" w:cs="Calibri"/>
          <w:color w:val="000000"/>
          <w:sz w:val="20"/>
          <w:szCs w:val="20"/>
          <w:lang w:eastAsia="es-ES"/>
        </w:rPr>
        <w:t>Que la empresa licitadora tiene plena capacidad de obrar.</w:t>
      </w:r>
    </w:p>
    <w:p w:rsidR="00034560" w:rsidRPr="00D25323" w:rsidRDefault="00034560" w:rsidP="00034560">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8º) Que se integra la solvencia por medios externos:</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Webdings" w:hAnsi="Calibri" w:cs="Calibri"/>
          <w:color w:val="000000"/>
          <w:spacing w:val="-3"/>
          <w:sz w:val="20"/>
          <w:szCs w:val="20"/>
          <w:lang w:eastAsia="es-ES"/>
        </w:rPr>
      </w:pPr>
      <w:r w:rsidRPr="00D25323">
        <w:rPr>
          <w:rFonts w:ascii="Webdings" w:eastAsia="Webdings" w:hAnsi="Webdings" w:cs="Webdings"/>
          <w:color w:val="000000"/>
          <w:spacing w:val="-3"/>
          <w:sz w:val="20"/>
          <w:szCs w:val="20"/>
          <w:lang w:eastAsia="es-ES"/>
        </w:rPr>
        <w:t></w:t>
      </w:r>
      <w:r w:rsidRPr="00D25323">
        <w:rPr>
          <w:rFonts w:ascii="Webdings" w:eastAsia="Webdings" w:hAnsi="Webdings" w:cs="Webdings"/>
          <w:color w:val="000000"/>
          <w:spacing w:val="-3"/>
          <w:sz w:val="20"/>
          <w:szCs w:val="20"/>
          <w:lang w:eastAsia="es-ES"/>
        </w:rPr>
        <w:t></w:t>
      </w:r>
      <w:r w:rsidRPr="00D25323">
        <w:rPr>
          <w:rFonts w:ascii="Calibri" w:eastAsia="Webdings" w:hAnsi="Calibri" w:cs="Calibri"/>
          <w:color w:val="000000"/>
          <w:spacing w:val="-3"/>
          <w:sz w:val="20"/>
          <w:szCs w:val="20"/>
          <w:lang w:eastAsia="es-ES"/>
        </w:rPr>
        <w:t>Sí, existiendo el compromiso a que se refiere el artículo 75.2 de la LCSP.</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Webdings" w:eastAsia="Webdings" w:hAnsi="Webdings" w:cs="Webdings"/>
          <w:color w:val="000000"/>
          <w:spacing w:val="-3"/>
          <w:sz w:val="20"/>
          <w:szCs w:val="20"/>
          <w:lang w:eastAsia="es-ES"/>
        </w:rPr>
        <w:t></w:t>
      </w:r>
      <w:r w:rsidRPr="00D25323">
        <w:rPr>
          <w:rFonts w:ascii="Webdings" w:eastAsia="Webdings" w:hAnsi="Webdings" w:cs="Webdings"/>
          <w:color w:val="000000"/>
          <w:spacing w:val="-3"/>
          <w:sz w:val="20"/>
          <w:szCs w:val="20"/>
          <w:lang w:eastAsia="es-ES"/>
        </w:rPr>
        <w:t></w:t>
      </w:r>
      <w:r w:rsidRPr="00D25323">
        <w:rPr>
          <w:rFonts w:ascii="Calibri" w:eastAsia="Webdings" w:hAnsi="Calibri" w:cs="Calibri"/>
          <w:color w:val="000000"/>
          <w:spacing w:val="-3"/>
          <w:sz w:val="20"/>
          <w:szCs w:val="20"/>
          <w:lang w:eastAsia="es-ES"/>
        </w:rPr>
        <w:t>No</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ab/>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9º) Que se compromete a la adscripción a la ejecución del contrato de medios personales y/o materiales indicados en el Anexo I. (SOLO EN CASO DE EXIGIRSE)</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10º) Que, de conformidad con lo indicado en el Anexo I del pliego, los nombres y cualificación profesional del personal responsable de ejecutar la prestación objeto del contrato son los siguientes (SOLO EN CASO DE EXIGIRSE):</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 xml:space="preserve">11º) </w:t>
      </w:r>
      <w:r w:rsidRPr="00D25323">
        <w:rPr>
          <w:rFonts w:ascii="Calibri" w:eastAsia="Symbol" w:hAnsi="Calibri" w:cs="Calibri"/>
          <w:color w:val="000000"/>
          <w:sz w:val="20"/>
          <w:szCs w:val="20"/>
          <w:lang w:eastAsia="es-ES"/>
        </w:rPr>
        <w:t>Que,</w:t>
      </w:r>
      <w:r w:rsidRPr="00D25323">
        <w:rPr>
          <w:rFonts w:ascii="Calibri" w:eastAsia="Symbol" w:hAnsi="Calibri" w:cs="NewsGotT"/>
          <w:color w:val="000000"/>
          <w:spacing w:val="-2"/>
          <w:sz w:val="20"/>
          <w:szCs w:val="20"/>
          <w:lang w:eastAsia="es-ES"/>
        </w:rPr>
        <w:t xml:space="preserve"> en el supuesto de haberse señalado en el Anexo I el organismo u organismos de los que las personas licitadoras pueden obtener la información pertinente sobre las obligaciones previstas en el artículo 129.1 de la LCSP, </w:t>
      </w:r>
      <w:r w:rsidRPr="00D25323">
        <w:rPr>
          <w:rFonts w:ascii="Calibri" w:eastAsia="Symbol" w:hAnsi="Calibri" w:cs="Calibri"/>
          <w:color w:val="000000"/>
          <w:sz w:val="20"/>
          <w:szCs w:val="20"/>
          <w:lang w:eastAsia="es-ES"/>
        </w:rPr>
        <w:t xml:space="preserve">ha tenido en cuenta en la elaboración de su oferta las obligaciones derivadas de las disposiciones vigentes en materia de fiscalidad, protección del medio ambiente, protección de empleo, igualdad de género, condiciones de trabajo, prevención de riesgos laborales e inserción </w:t>
      </w:r>
      <w:proofErr w:type="spellStart"/>
      <w:r w:rsidRPr="00D25323">
        <w:rPr>
          <w:rFonts w:ascii="Calibri" w:eastAsia="Symbol" w:hAnsi="Calibri" w:cs="Calibri"/>
          <w:color w:val="000000"/>
          <w:sz w:val="20"/>
          <w:szCs w:val="20"/>
          <w:lang w:eastAsia="es-ES"/>
        </w:rPr>
        <w:t>sociolaboral</w:t>
      </w:r>
      <w:proofErr w:type="spellEnd"/>
      <w:r w:rsidRPr="00D25323">
        <w:rPr>
          <w:rFonts w:ascii="Calibri" w:eastAsia="Symbol" w:hAnsi="Calibri" w:cs="Calibri"/>
          <w:color w:val="000000"/>
          <w:sz w:val="20"/>
          <w:szCs w:val="20"/>
          <w:lang w:eastAsia="es-ES"/>
        </w:rPr>
        <w:t xml:space="preserve"> de las personas con discapacidad, y a la obligación de contratar a un número o porcentaje específico de personas con discapacidad.</w:t>
      </w: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034560" w:rsidRPr="00D25323" w:rsidRDefault="00034560" w:rsidP="00034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D25323">
        <w:rPr>
          <w:rFonts w:ascii="Calibri" w:eastAsia="Times New Roman" w:hAnsi="Calibri" w:cs="Calibri"/>
          <w:sz w:val="20"/>
          <w:szCs w:val="20"/>
          <w:lang w:eastAsia="es-ES"/>
        </w:rPr>
        <w:t>12º) Que, de conformidad con lo dispuesto en la Disposición adicional decimoquinta de la LCSP, la dirección de correo electrónico habilitada para efectuar notificaciones es:</w:t>
      </w:r>
    </w:p>
    <w:p w:rsidR="00034560" w:rsidRPr="00D25323" w:rsidRDefault="00034560" w:rsidP="00034560">
      <w:pPr>
        <w:widowControl w:val="0"/>
        <w:autoSpaceDE w:val="0"/>
        <w:autoSpaceDN w:val="0"/>
        <w:adjustRightInd w:val="0"/>
        <w:spacing w:after="160" w:line="259" w:lineRule="auto"/>
        <w:jc w:val="right"/>
        <w:rPr>
          <w:rFonts w:ascii="Calibri" w:eastAsia="Times New Roman" w:hAnsi="Calibri" w:cs="Calibri"/>
          <w:b/>
          <w:bCs/>
          <w:sz w:val="20"/>
          <w:szCs w:val="20"/>
          <w:lang w:eastAsia="es-ES"/>
        </w:rPr>
      </w:pPr>
      <w:r w:rsidRPr="00D25323">
        <w:rPr>
          <w:rFonts w:ascii="Calibri" w:eastAsia="Times New Roman" w:hAnsi="Calibri" w:cs="Calibri"/>
          <w:b/>
          <w:bCs/>
          <w:sz w:val="20"/>
          <w:szCs w:val="20"/>
          <w:lang w:eastAsia="es-ES"/>
        </w:rPr>
        <w:t>(Lugar, fecha y firma)</w:t>
      </w:r>
      <w:r w:rsidRPr="00D25323">
        <w:rPr>
          <w:rFonts w:ascii="Calibri" w:eastAsia="Symbol" w:hAnsi="Calibri" w:cs="Verdana"/>
          <w:b/>
          <w:color w:val="000000"/>
          <w:sz w:val="20"/>
          <w:szCs w:val="20"/>
          <w:vertAlign w:val="superscript"/>
          <w:lang w:eastAsia="es-ES"/>
        </w:rPr>
        <w:footnoteReference w:id="1"/>
      </w:r>
      <w:bookmarkEnd w:id="0"/>
    </w:p>
    <w:sectPr w:rsidR="00034560" w:rsidRPr="00D25323" w:rsidSect="002970A5">
      <w:head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AD0" w:rsidRDefault="00AD5AD0" w:rsidP="008C447D">
      <w:pPr>
        <w:spacing w:after="0" w:line="240" w:lineRule="auto"/>
      </w:pPr>
      <w:r>
        <w:separator/>
      </w:r>
    </w:p>
  </w:endnote>
  <w:endnote w:type="continuationSeparator" w:id="0">
    <w:p w:rsidR="00AD5AD0" w:rsidRDefault="00AD5AD0" w:rsidP="008C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NewsGotT">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AD0" w:rsidRDefault="00AD5AD0" w:rsidP="008C447D">
      <w:pPr>
        <w:spacing w:after="0" w:line="240" w:lineRule="auto"/>
      </w:pPr>
      <w:r>
        <w:separator/>
      </w:r>
    </w:p>
  </w:footnote>
  <w:footnote w:type="continuationSeparator" w:id="0">
    <w:p w:rsidR="00AD5AD0" w:rsidRDefault="00AD5AD0" w:rsidP="008C447D">
      <w:pPr>
        <w:spacing w:after="0" w:line="240" w:lineRule="auto"/>
      </w:pPr>
      <w:r>
        <w:continuationSeparator/>
      </w:r>
    </w:p>
  </w:footnote>
  <w:footnote w:id="1">
    <w:p w:rsidR="00034560" w:rsidRPr="00D00604" w:rsidRDefault="00034560" w:rsidP="00034560">
      <w:pPr>
        <w:pStyle w:val="Textonotapie"/>
        <w:jc w:val="both"/>
        <w:rPr>
          <w:sz w:val="16"/>
          <w:szCs w:val="16"/>
        </w:rPr>
      </w:pPr>
      <w:r>
        <w:rPr>
          <w:rStyle w:val="Refdenotaalpie"/>
        </w:rPr>
        <w:footnoteRef/>
      </w:r>
      <w:r>
        <w:t xml:space="preserve"> </w:t>
      </w:r>
      <w:r w:rsidRPr="00034560">
        <w:rPr>
          <w:rFonts w:asciiTheme="minorHAnsi" w:hAnsiTheme="minorHAnsi" w:cstheme="minorHAnsi"/>
          <w:sz w:val="16"/>
          <w:szCs w:val="16"/>
        </w:rPr>
        <w:t>Si varios empresarios acuden a la licitación constituyendo una unión temporal, se debe adjuntar el compromiso de constitución en UTE, indicando los nombres y circunstancias de los empresarios que la suscriban, la participación de cada uno de ellos, así como el compromiso de constituirse formalmente en unión temporal de empresas en caso de resultar adjudicatarios del contrato, y la designación de un representante o apoderado único de la unión con poderes bastantes para ejercitar los derechos y cumplir las obligaciones que del contrato se deriven hasta la extinción del mismo, sin perjuicio de la existencia de poderes mancomunados que puedan</w:t>
      </w:r>
      <w:r w:rsidRPr="00034560">
        <w:rPr>
          <w:rFonts w:asciiTheme="minorHAnsi" w:hAnsiTheme="minorHAnsi" w:cstheme="minorHAnsi"/>
        </w:rPr>
        <w:t xml:space="preserve"> </w:t>
      </w:r>
      <w:r w:rsidRPr="00034560">
        <w:rPr>
          <w:rFonts w:asciiTheme="minorHAnsi" w:hAnsiTheme="minorHAnsi" w:cstheme="minorHAnsi"/>
          <w:sz w:val="16"/>
          <w:szCs w:val="16"/>
        </w:rPr>
        <w:t>otorgar las empresas para cobros y pagos de cuantía significativa.</w:t>
      </w:r>
    </w:p>
    <w:p w:rsidR="00034560" w:rsidRPr="00034560" w:rsidRDefault="00034560" w:rsidP="00034560">
      <w:pPr>
        <w:pStyle w:val="Textonotapie"/>
        <w:jc w:val="both"/>
        <w:rPr>
          <w:rFonts w:ascii="Calibri" w:hAnsi="Calibri" w:cs="Calibri"/>
          <w:sz w:val="16"/>
          <w:szCs w:val="16"/>
        </w:rPr>
      </w:pPr>
      <w:r w:rsidRPr="00034560">
        <w:rPr>
          <w:rFonts w:ascii="Calibri" w:hAnsi="Calibri" w:cs="Calibri"/>
          <w:sz w:val="16"/>
          <w:szCs w:val="16"/>
        </w:rPr>
        <w:t>En los supuestos en que varios empresarios concurran agrupados en una Unión Temporal y en aquellos en que</w:t>
      </w:r>
      <w:r w:rsidRPr="00034560">
        <w:rPr>
          <w:rFonts w:ascii="Calibri" w:hAnsi="Calibri" w:cs="Calibri"/>
        </w:rPr>
        <w:t xml:space="preserve"> </w:t>
      </w:r>
      <w:r w:rsidRPr="00034560">
        <w:rPr>
          <w:rFonts w:ascii="Calibri" w:hAnsi="Calibri" w:cs="Calibri"/>
          <w:sz w:val="16"/>
          <w:szCs w:val="16"/>
        </w:rPr>
        <w:t>el empresario recurra a solvencia y medios de otras empresas de conformidad con el art. 75 de la LCSP, se presentará una declaración responsable por cada una de dichas empresas.</w:t>
      </w:r>
    </w:p>
    <w:p w:rsidR="00034560" w:rsidRPr="00034560" w:rsidRDefault="00034560" w:rsidP="00034560">
      <w:pPr>
        <w:pStyle w:val="Textonotapie"/>
        <w:jc w:val="both"/>
        <w:rPr>
          <w:rFonts w:ascii="Calibri" w:hAnsi="Calibri" w:cs="Calibri"/>
        </w:rPr>
      </w:pPr>
      <w:r w:rsidRPr="00034560">
        <w:rPr>
          <w:rFonts w:ascii="Calibri" w:hAnsi="Calibri" w:cs="Calibri"/>
          <w:sz w:val="16"/>
          <w:szCs w:val="16"/>
        </w:rPr>
        <w:t>En el supuesto de que en el Anexo I se prevea la posibilidad de licitar por lotes y los requisitos de solvencia difieran de un lote a otro, se aportará una declaración responsable por cada lote o grupo de lotes a los que se aplique los mismos requisitos de solvencia.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465" w:type="dxa"/>
      <w:tblLayout w:type="fixed"/>
      <w:tblLook w:val="01E0" w:firstRow="1" w:lastRow="1" w:firstColumn="1" w:lastColumn="1" w:noHBand="0" w:noVBand="0"/>
    </w:tblPr>
    <w:tblGrid>
      <w:gridCol w:w="1188"/>
      <w:gridCol w:w="2160"/>
    </w:tblGrid>
    <w:tr w:rsidR="00E60182" w:rsidRPr="006E313D" w:rsidTr="00532002">
      <w:tc>
        <w:tcPr>
          <w:tcW w:w="1188" w:type="dxa"/>
        </w:tcPr>
        <w:p w:rsidR="00E60182" w:rsidRPr="006E313D" w:rsidRDefault="00E60182" w:rsidP="00E60182">
          <w:pPr>
            <w:pStyle w:val="Encabezado"/>
            <w:jc w:val="right"/>
            <w:rPr>
              <w:sz w:val="16"/>
              <w:szCs w:val="16"/>
            </w:rPr>
          </w:pPr>
          <w:r>
            <w:rPr>
              <w:noProof/>
              <w:sz w:val="16"/>
              <w:szCs w:val="16"/>
            </w:rPr>
            <w:drawing>
              <wp:inline distT="0" distB="0" distL="0" distR="0" wp14:anchorId="7C4A80D0" wp14:editId="513CAB51">
                <wp:extent cx="563880" cy="967740"/>
                <wp:effectExtent l="19050" t="0" r="7620" b="0"/>
                <wp:docPr id="1" name="Imagen 1" descr="escud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nuevo"/>
                        <pic:cNvPicPr>
                          <a:picLocks noChangeAspect="1" noChangeArrowheads="1"/>
                        </pic:cNvPicPr>
                      </pic:nvPicPr>
                      <pic:blipFill>
                        <a:blip r:embed="rId1"/>
                        <a:srcRect/>
                        <a:stretch>
                          <a:fillRect/>
                        </a:stretch>
                      </pic:blipFill>
                      <pic:spPr bwMode="auto">
                        <a:xfrm>
                          <a:off x="0" y="0"/>
                          <a:ext cx="563880" cy="967740"/>
                        </a:xfrm>
                        <a:prstGeom prst="rect">
                          <a:avLst/>
                        </a:prstGeom>
                        <a:noFill/>
                        <a:ln w="9525">
                          <a:noFill/>
                          <a:miter lim="800000"/>
                          <a:headEnd/>
                          <a:tailEnd/>
                        </a:ln>
                      </pic:spPr>
                    </pic:pic>
                  </a:graphicData>
                </a:graphic>
              </wp:inline>
            </w:drawing>
          </w:r>
        </w:p>
      </w:tc>
      <w:tc>
        <w:tcPr>
          <w:tcW w:w="2160" w:type="dxa"/>
          <w:vAlign w:val="center"/>
        </w:tcPr>
        <w:p w:rsidR="00E60182" w:rsidRPr="006E313D" w:rsidRDefault="00E60182" w:rsidP="00E60182">
          <w:pPr>
            <w:pStyle w:val="Encabezado"/>
            <w:spacing w:line="360" w:lineRule="auto"/>
            <w:jc w:val="right"/>
            <w:rPr>
              <w:rFonts w:ascii="Century Gothic" w:hAnsi="Century Gothic"/>
              <w:b/>
              <w:i/>
              <w:sz w:val="12"/>
              <w:szCs w:val="12"/>
            </w:rPr>
          </w:pPr>
          <w:r w:rsidRPr="006E313D">
            <w:rPr>
              <w:rFonts w:ascii="Century Gothic" w:hAnsi="Century Gothic"/>
              <w:b/>
              <w:i/>
              <w:sz w:val="12"/>
              <w:szCs w:val="12"/>
            </w:rPr>
            <w:t>AYUNTAMIENTO DE MARIA</w:t>
          </w:r>
        </w:p>
        <w:p w:rsidR="00E60182" w:rsidRPr="006E313D" w:rsidRDefault="00E60182" w:rsidP="00E60182">
          <w:pPr>
            <w:pStyle w:val="Encabezado"/>
            <w:spacing w:line="360" w:lineRule="auto"/>
            <w:jc w:val="right"/>
            <w:rPr>
              <w:rFonts w:ascii="Century Gothic" w:hAnsi="Century Gothic"/>
              <w:sz w:val="12"/>
              <w:szCs w:val="12"/>
            </w:rPr>
          </w:pPr>
          <w:r w:rsidRPr="006E313D">
            <w:rPr>
              <w:rFonts w:ascii="Century Gothic" w:hAnsi="Century Gothic"/>
              <w:sz w:val="12"/>
              <w:szCs w:val="12"/>
            </w:rPr>
            <w:t xml:space="preserve">PLAZA DE </w:t>
          </w:r>
          <w:smartTag w:uri="urn:schemas-microsoft-com:office:smarttags" w:element="PersonName">
            <w:smartTagPr>
              <w:attr w:name="ProductID" w:val="LA ENCARNACION"/>
            </w:smartTagPr>
            <w:r w:rsidRPr="006E313D">
              <w:rPr>
                <w:rFonts w:ascii="Century Gothic" w:hAnsi="Century Gothic"/>
                <w:sz w:val="12"/>
                <w:szCs w:val="12"/>
              </w:rPr>
              <w:t>LA ENCARNACION</w:t>
            </w:r>
          </w:smartTag>
          <w:r w:rsidRPr="006E313D">
            <w:rPr>
              <w:rFonts w:ascii="Century Gothic" w:hAnsi="Century Gothic"/>
              <w:sz w:val="12"/>
              <w:szCs w:val="12"/>
            </w:rPr>
            <w:t>, s/n</w:t>
          </w:r>
        </w:p>
        <w:p w:rsidR="00E60182" w:rsidRPr="006E313D" w:rsidRDefault="00E60182" w:rsidP="00E60182">
          <w:pPr>
            <w:pStyle w:val="Encabezado"/>
            <w:spacing w:line="360" w:lineRule="auto"/>
            <w:jc w:val="right"/>
            <w:rPr>
              <w:rFonts w:ascii="Century Gothic" w:hAnsi="Century Gothic"/>
              <w:sz w:val="12"/>
              <w:szCs w:val="12"/>
            </w:rPr>
          </w:pPr>
          <w:r w:rsidRPr="006E313D">
            <w:rPr>
              <w:rFonts w:ascii="Century Gothic" w:hAnsi="Century Gothic"/>
              <w:sz w:val="12"/>
              <w:szCs w:val="12"/>
            </w:rPr>
            <w:t>04838 MARIA (ALMERIA)</w:t>
          </w:r>
        </w:p>
        <w:p w:rsidR="00E60182" w:rsidRPr="006E313D" w:rsidRDefault="00E60182" w:rsidP="00E60182">
          <w:pPr>
            <w:pStyle w:val="Encabezado"/>
            <w:spacing w:line="360" w:lineRule="auto"/>
            <w:jc w:val="right"/>
            <w:rPr>
              <w:rFonts w:ascii="Century Gothic" w:hAnsi="Century Gothic"/>
              <w:sz w:val="12"/>
              <w:szCs w:val="12"/>
            </w:rPr>
          </w:pPr>
          <w:r w:rsidRPr="006E313D">
            <w:rPr>
              <w:rFonts w:ascii="Century Gothic" w:hAnsi="Century Gothic"/>
              <w:sz w:val="12"/>
              <w:szCs w:val="12"/>
            </w:rPr>
            <w:t>Telf:950.41.72.00</w:t>
          </w:r>
        </w:p>
        <w:p w:rsidR="00E60182" w:rsidRPr="006E313D" w:rsidRDefault="00E60182" w:rsidP="00E60182">
          <w:pPr>
            <w:pStyle w:val="Encabezado"/>
            <w:spacing w:line="360" w:lineRule="auto"/>
            <w:jc w:val="right"/>
            <w:rPr>
              <w:rFonts w:ascii="Century Gothic" w:hAnsi="Century Gothic"/>
              <w:sz w:val="12"/>
              <w:szCs w:val="12"/>
            </w:rPr>
          </w:pPr>
          <w:r w:rsidRPr="006E313D">
            <w:rPr>
              <w:rFonts w:ascii="Century Gothic" w:hAnsi="Century Gothic"/>
              <w:sz w:val="12"/>
              <w:szCs w:val="12"/>
            </w:rPr>
            <w:t>Fax: 950.41.70.80</w:t>
          </w:r>
        </w:p>
      </w:tc>
    </w:tr>
  </w:tbl>
  <w:p w:rsidR="00E60182" w:rsidRDefault="00E60182" w:rsidP="00E60182">
    <w:pPr>
      <w:pStyle w:val="Encabezado"/>
      <w:jc w:val="center"/>
    </w:pPr>
    <w:r w:rsidRPr="005241B9">
      <w:rPr>
        <w:noProof/>
        <w:sz w:val="16"/>
        <w:szCs w:val="16"/>
      </w:rPr>
      <w:drawing>
        <wp:anchor distT="0" distB="0" distL="114300" distR="114300" simplePos="0" relativeHeight="251672064" behindDoc="1" locked="0" layoutInCell="1" allowOverlap="1" wp14:anchorId="1F8510BA" wp14:editId="4EDF824A">
          <wp:simplePos x="0" y="0"/>
          <wp:positionH relativeFrom="column">
            <wp:posOffset>2857500</wp:posOffset>
          </wp:positionH>
          <wp:positionV relativeFrom="paragraph">
            <wp:posOffset>-748665</wp:posOffset>
          </wp:positionV>
          <wp:extent cx="989403" cy="581025"/>
          <wp:effectExtent l="0" t="0" r="1270" b="0"/>
          <wp:wrapNone/>
          <wp:docPr id="10" name="Imagen 10" descr="C:\Users\mczuniga\Desktop\LICITACIÓN OBRA PISCINA\Logo Junta Andalu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uniga\Desktop\LICITACIÓN OBRA PISCINA\Logo Junta Andaluci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9403"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447D" w:rsidRDefault="008C44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02EE"/>
    <w:multiLevelType w:val="hybridMultilevel"/>
    <w:tmpl w:val="A3E2B080"/>
    <w:lvl w:ilvl="0" w:tplc="0C0A000F">
      <w:start w:val="1"/>
      <w:numFmt w:val="decimal"/>
      <w:lvlText w:val="%1."/>
      <w:lvlJc w:val="left"/>
      <w:pPr>
        <w:ind w:left="363" w:hanging="360"/>
      </w:pPr>
      <w:rPr>
        <w:rFonts w:hint="default"/>
      </w:rPr>
    </w:lvl>
    <w:lvl w:ilvl="1" w:tplc="0C0A0019" w:tentative="1">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1" w15:restartNumberingAfterBreak="0">
    <w:nsid w:val="67DC2BDA"/>
    <w:multiLevelType w:val="hybridMultilevel"/>
    <w:tmpl w:val="E6E8CE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447D"/>
    <w:rsid w:val="00017B82"/>
    <w:rsid w:val="00032F9B"/>
    <w:rsid w:val="00034560"/>
    <w:rsid w:val="000C30F1"/>
    <w:rsid w:val="00101938"/>
    <w:rsid w:val="001540C8"/>
    <w:rsid w:val="00160E41"/>
    <w:rsid w:val="001A74F2"/>
    <w:rsid w:val="001E06A9"/>
    <w:rsid w:val="002217C3"/>
    <w:rsid w:val="00240FB1"/>
    <w:rsid w:val="00250E03"/>
    <w:rsid w:val="00257F8F"/>
    <w:rsid w:val="002970A5"/>
    <w:rsid w:val="002A0DBA"/>
    <w:rsid w:val="002D279F"/>
    <w:rsid w:val="002D3CA6"/>
    <w:rsid w:val="002E3417"/>
    <w:rsid w:val="003417C2"/>
    <w:rsid w:val="003450BA"/>
    <w:rsid w:val="00382FBE"/>
    <w:rsid w:val="00383EF7"/>
    <w:rsid w:val="003C3920"/>
    <w:rsid w:val="004347BE"/>
    <w:rsid w:val="0047243C"/>
    <w:rsid w:val="0059101D"/>
    <w:rsid w:val="005E5EC1"/>
    <w:rsid w:val="005F6A41"/>
    <w:rsid w:val="006A3291"/>
    <w:rsid w:val="00716D89"/>
    <w:rsid w:val="00737C50"/>
    <w:rsid w:val="00761110"/>
    <w:rsid w:val="00796DB7"/>
    <w:rsid w:val="007A5A62"/>
    <w:rsid w:val="00807066"/>
    <w:rsid w:val="008447B5"/>
    <w:rsid w:val="008B5137"/>
    <w:rsid w:val="008C447D"/>
    <w:rsid w:val="009F5862"/>
    <w:rsid w:val="00A33619"/>
    <w:rsid w:val="00A5481B"/>
    <w:rsid w:val="00AC1875"/>
    <w:rsid w:val="00AD5AD0"/>
    <w:rsid w:val="00B320F6"/>
    <w:rsid w:val="00B32451"/>
    <w:rsid w:val="00BD3CD7"/>
    <w:rsid w:val="00C027B1"/>
    <w:rsid w:val="00C82BF4"/>
    <w:rsid w:val="00CA4184"/>
    <w:rsid w:val="00CA77E6"/>
    <w:rsid w:val="00D25323"/>
    <w:rsid w:val="00D5196A"/>
    <w:rsid w:val="00D730CA"/>
    <w:rsid w:val="00D75B73"/>
    <w:rsid w:val="00D9175F"/>
    <w:rsid w:val="00DB157C"/>
    <w:rsid w:val="00DE23D5"/>
    <w:rsid w:val="00E26AB6"/>
    <w:rsid w:val="00E56FC6"/>
    <w:rsid w:val="00E60182"/>
    <w:rsid w:val="00EA5C19"/>
    <w:rsid w:val="00EC00A1"/>
    <w:rsid w:val="00ED6B72"/>
    <w:rsid w:val="00EF71E5"/>
    <w:rsid w:val="00F34152"/>
    <w:rsid w:val="00FB42B9"/>
    <w:rsid w:val="00FF4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6E867C4-05AB-46EF-B3F0-3E32E1FB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C1"/>
  </w:style>
  <w:style w:type="paragraph" w:styleId="Ttulo1">
    <w:name w:val="heading 1"/>
    <w:basedOn w:val="Normal"/>
    <w:next w:val="Normal"/>
    <w:link w:val="Ttulo1Car"/>
    <w:qFormat/>
    <w:rsid w:val="002D279F"/>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
    <w:basedOn w:val="Normal"/>
    <w:link w:val="EncabezadoCar"/>
    <w:unhideWhenUsed/>
    <w:rsid w:val="008C447D"/>
    <w:pPr>
      <w:tabs>
        <w:tab w:val="center" w:pos="4252"/>
        <w:tab w:val="right" w:pos="8504"/>
      </w:tabs>
      <w:spacing w:after="0" w:line="240" w:lineRule="auto"/>
    </w:pPr>
  </w:style>
  <w:style w:type="character" w:customStyle="1" w:styleId="EncabezadoCar">
    <w:name w:val="Encabezado Car"/>
    <w:aliases w:val="e Car"/>
    <w:basedOn w:val="Fuentedeprrafopredeter"/>
    <w:link w:val="Encabezado"/>
    <w:rsid w:val="008C447D"/>
  </w:style>
  <w:style w:type="paragraph" w:styleId="Piedepgina">
    <w:name w:val="footer"/>
    <w:basedOn w:val="Normal"/>
    <w:link w:val="PiedepginaCar"/>
    <w:uiPriority w:val="99"/>
    <w:unhideWhenUsed/>
    <w:rsid w:val="008C44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47D"/>
  </w:style>
  <w:style w:type="paragraph" w:styleId="Textodeglobo">
    <w:name w:val="Balloon Text"/>
    <w:basedOn w:val="Normal"/>
    <w:link w:val="TextodegloboCar"/>
    <w:uiPriority w:val="99"/>
    <w:semiHidden/>
    <w:unhideWhenUsed/>
    <w:rsid w:val="008C44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47D"/>
    <w:rPr>
      <w:rFonts w:ascii="Tahoma" w:hAnsi="Tahoma" w:cs="Tahoma"/>
      <w:sz w:val="16"/>
      <w:szCs w:val="16"/>
    </w:rPr>
  </w:style>
  <w:style w:type="paragraph" w:styleId="NormalWeb">
    <w:name w:val="Normal (Web)"/>
    <w:basedOn w:val="Normal"/>
    <w:uiPriority w:val="99"/>
    <w:semiHidden/>
    <w:unhideWhenUsed/>
    <w:rsid w:val="00FB42B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qFormat/>
    <w:rsid w:val="00382FB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382FBE"/>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qFormat/>
    <w:rsid w:val="00382FBE"/>
    <w:rPr>
      <w:vertAlign w:val="superscript"/>
    </w:rPr>
  </w:style>
  <w:style w:type="paragraph" w:styleId="Prrafodelista">
    <w:name w:val="List Paragraph"/>
    <w:basedOn w:val="Normal"/>
    <w:uiPriority w:val="34"/>
    <w:qFormat/>
    <w:rsid w:val="00796DB7"/>
    <w:pPr>
      <w:ind w:left="720"/>
      <w:contextualSpacing/>
    </w:pPr>
  </w:style>
  <w:style w:type="character" w:customStyle="1" w:styleId="Ttulo1Car">
    <w:name w:val="Título 1 Car"/>
    <w:basedOn w:val="Fuentedeprrafopredeter"/>
    <w:link w:val="Ttulo1"/>
    <w:rsid w:val="002D279F"/>
    <w:rPr>
      <w:rFonts w:ascii="Cambria" w:eastAsia="Times New Roman" w:hAnsi="Cambria" w:cs="Times New Roman"/>
      <w:b/>
      <w:bCs/>
      <w:kern w:val="32"/>
      <w:sz w:val="32"/>
      <w:szCs w:val="32"/>
      <w:lang w:val="x-none" w:eastAsia="x-none"/>
    </w:rPr>
  </w:style>
  <w:style w:type="table" w:styleId="Tablaconcuadrcula">
    <w:name w:val="Table Grid"/>
    <w:basedOn w:val="Tablanormal"/>
    <w:rsid w:val="00257F8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9556">
      <w:bodyDiv w:val="1"/>
      <w:marLeft w:val="0"/>
      <w:marRight w:val="0"/>
      <w:marTop w:val="0"/>
      <w:marBottom w:val="0"/>
      <w:divBdr>
        <w:top w:val="none" w:sz="0" w:space="0" w:color="auto"/>
        <w:left w:val="none" w:sz="0" w:space="0" w:color="auto"/>
        <w:bottom w:val="none" w:sz="0" w:space="0" w:color="auto"/>
        <w:right w:val="none" w:sz="0" w:space="0" w:color="auto"/>
      </w:divBdr>
    </w:div>
    <w:div w:id="6367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699</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mtballes</dc:creator>
  <cp:lastModifiedBy>mczuniga</cp:lastModifiedBy>
  <cp:revision>42</cp:revision>
  <cp:lastPrinted>2022-06-07T11:49:00Z</cp:lastPrinted>
  <dcterms:created xsi:type="dcterms:W3CDTF">2022-02-03T10:13:00Z</dcterms:created>
  <dcterms:modified xsi:type="dcterms:W3CDTF">2022-09-14T07:17:00Z</dcterms:modified>
</cp:coreProperties>
</file>